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HISTOLOGICAL AND FUNCTIONAL ASSESSMENT OF HUMAN PLACENTAL STEM CELLS IN A MYOCARDIAL RAT INFARCTION  </w:t>
      </w:r>
    </w:p>
    <w:p w:rsidR="00B921ED" w:rsidRDefault="00B921ED">
      <w:pPr>
        <w:widowControl w:val="0"/>
        <w:autoSpaceDE w:val="0"/>
        <w:autoSpaceDN w:val="0"/>
        <w:adjustRightInd w:val="0"/>
      </w:pPr>
      <w:r w:rsidRPr="00607E6E">
        <w:rPr>
          <w:b/>
          <w:bCs/>
          <w:u w:val="single"/>
        </w:rPr>
        <w:t xml:space="preserve">G. </w:t>
      </w:r>
      <w:proofErr w:type="spellStart"/>
      <w:r w:rsidRPr="00607E6E">
        <w:rPr>
          <w:b/>
          <w:bCs/>
          <w:u w:val="single"/>
        </w:rPr>
        <w:t>Makhoul</w:t>
      </w:r>
      <w:proofErr w:type="spellEnd"/>
      <w:r>
        <w:t xml:space="preserve">, Y.T. Ma, M. Duong, R. Chiu, R. </w:t>
      </w:r>
      <w:proofErr w:type="spellStart"/>
      <w:r>
        <w:t>Cecere</w:t>
      </w:r>
      <w:proofErr w:type="spellEnd"/>
    </w:p>
    <w:p w:rsidR="00B921ED" w:rsidRDefault="00EA01E8">
      <w:pPr>
        <w:widowControl w:val="0"/>
        <w:autoSpaceDE w:val="0"/>
        <w:autoSpaceDN w:val="0"/>
        <w:adjustRightInd w:val="0"/>
        <w:rPr>
          <w:color w:val="503820"/>
        </w:rPr>
      </w:pPr>
      <w:r>
        <w:rPr>
          <w:color w:val="000000"/>
        </w:rPr>
        <w:t>McGill University, Montreal, QC</w:t>
      </w:r>
      <w:bookmarkStart w:id="0" w:name="_GoBack"/>
      <w:bookmarkEnd w:id="0"/>
      <w:r w:rsidR="00B921ED">
        <w:rPr>
          <w:color w:val="000000"/>
        </w:rPr>
        <w:t xml:space="preserve">, Canada </w:t>
      </w:r>
    </w:p>
    <w:p w:rsidR="00B921ED" w:rsidRDefault="00B921ED">
      <w:pPr>
        <w:widowControl w:val="0"/>
        <w:autoSpaceDE w:val="0"/>
        <w:autoSpaceDN w:val="0"/>
        <w:adjustRightInd w:val="0"/>
      </w:pPr>
    </w:p>
    <w:p w:rsidR="00607E6E" w:rsidRDefault="00B921ED">
      <w:pPr>
        <w:widowControl w:val="0"/>
        <w:autoSpaceDE w:val="0"/>
        <w:autoSpaceDN w:val="0"/>
        <w:adjustRightInd w:val="0"/>
        <w:jc w:val="both"/>
      </w:pPr>
      <w:r>
        <w:t xml:space="preserve">Objectives: Examine the survival, differentiation, and functionality of xenogeneic human placental </w:t>
      </w:r>
      <w:proofErr w:type="spellStart"/>
      <w:r>
        <w:t>mesenchymal</w:t>
      </w:r>
      <w:proofErr w:type="spellEnd"/>
      <w:r>
        <w:t xml:space="preserve"> stem cells (</w:t>
      </w:r>
      <w:proofErr w:type="spellStart"/>
      <w:r>
        <w:t>hpMSCs</w:t>
      </w:r>
      <w:proofErr w:type="spellEnd"/>
      <w:r>
        <w:t>) when implanted into an induced myocardial rat infarction.</w:t>
      </w:r>
    </w:p>
    <w:p w:rsidR="00607E6E" w:rsidRDefault="00B921ED">
      <w:pPr>
        <w:widowControl w:val="0"/>
        <w:autoSpaceDE w:val="0"/>
        <w:autoSpaceDN w:val="0"/>
        <w:adjustRightInd w:val="0"/>
        <w:jc w:val="both"/>
      </w:pPr>
      <w:r>
        <w:t xml:space="preserve">Background: Human bone marrow </w:t>
      </w:r>
      <w:proofErr w:type="spellStart"/>
      <w:r>
        <w:t>mesenchymal</w:t>
      </w:r>
      <w:proofErr w:type="spellEnd"/>
      <w:r>
        <w:t xml:space="preserve"> stem cells (</w:t>
      </w:r>
      <w:proofErr w:type="spellStart"/>
      <w:r>
        <w:t>hbmMSCs</w:t>
      </w:r>
      <w:proofErr w:type="spellEnd"/>
      <w:r>
        <w:t xml:space="preserve">) are extensively studied in myocardial regenerative therapy. However, such cells require invasive collection and suffer from donor age-related declining quality. Recently, a more abundant source of young MSCs has been isolated from an otherwise discarded organ: the </w:t>
      </w:r>
      <w:proofErr w:type="spellStart"/>
      <w:r>
        <w:t>hpMSCs</w:t>
      </w:r>
      <w:proofErr w:type="spellEnd"/>
      <w:r>
        <w:t xml:space="preserve">. </w:t>
      </w:r>
    </w:p>
    <w:p w:rsidR="00607E6E" w:rsidRDefault="00607E6E">
      <w:pPr>
        <w:widowControl w:val="0"/>
        <w:autoSpaceDE w:val="0"/>
        <w:autoSpaceDN w:val="0"/>
        <w:adjustRightInd w:val="0"/>
        <w:jc w:val="both"/>
      </w:pPr>
      <w:r>
        <w:t xml:space="preserve">Methods: </w:t>
      </w:r>
      <w:proofErr w:type="spellStart"/>
      <w:r w:rsidR="00B921ED">
        <w:t>HpMSCs</w:t>
      </w:r>
      <w:proofErr w:type="spellEnd"/>
      <w:r w:rsidR="00B921ED">
        <w:t xml:space="preserve"> underwent an In Vitro </w:t>
      </w:r>
      <w:proofErr w:type="spellStart"/>
      <w:r w:rsidR="00B921ED">
        <w:t>cardiomyocytes</w:t>
      </w:r>
      <w:proofErr w:type="spellEnd"/>
      <w:r w:rsidR="00B921ED">
        <w:t xml:space="preserve"> differentiation. Cells were then tested in an induced myocardial rat infarction. Four groups of Lewis rats underwent left coronary artery ligation. Group 1 was injected with </w:t>
      </w:r>
      <w:proofErr w:type="spellStart"/>
      <w:r w:rsidR="00B921ED">
        <w:t>hpMSCs</w:t>
      </w:r>
      <w:proofErr w:type="spellEnd"/>
      <w:r w:rsidR="00B921ED">
        <w:t xml:space="preserve"> in the </w:t>
      </w:r>
      <w:proofErr w:type="spellStart"/>
      <w:r w:rsidR="00B921ED">
        <w:t>peri</w:t>
      </w:r>
      <w:proofErr w:type="spellEnd"/>
      <w:r w:rsidR="00B921ED">
        <w:t xml:space="preserve">-infarct region. Groups 2, 3, and 4 received respectively: </w:t>
      </w:r>
      <w:proofErr w:type="spellStart"/>
      <w:r w:rsidR="00B921ED">
        <w:t>hbmMSCs</w:t>
      </w:r>
      <w:proofErr w:type="spellEnd"/>
      <w:r w:rsidR="00B921ED">
        <w:t xml:space="preserve">, In Vitro differentiated </w:t>
      </w:r>
      <w:proofErr w:type="spellStart"/>
      <w:r w:rsidR="00B921ED">
        <w:t>hbmMSCs</w:t>
      </w:r>
      <w:proofErr w:type="spellEnd"/>
      <w:r w:rsidR="00B921ED">
        <w:t xml:space="preserve"> into </w:t>
      </w:r>
      <w:proofErr w:type="spellStart"/>
      <w:r w:rsidR="00B921ED">
        <w:t>cardiomyocytes</w:t>
      </w:r>
      <w:proofErr w:type="spellEnd"/>
      <w:r w:rsidR="00B921ED">
        <w:t xml:space="preserve">, and cell free medium. Echocardiography was performed at baseline, day 4, </w:t>
      </w:r>
      <w:proofErr w:type="gramStart"/>
      <w:r w:rsidR="00B921ED">
        <w:t>weeks</w:t>
      </w:r>
      <w:proofErr w:type="gramEnd"/>
      <w:r w:rsidR="00B921ED">
        <w:t xml:space="preserve"> 3, 6, and 9 after ligation. Myocardial tissues were later harvested and studied for Actin and Troponin I.</w:t>
      </w:r>
    </w:p>
    <w:p w:rsidR="00607E6E" w:rsidRDefault="00B921ED">
      <w:pPr>
        <w:widowControl w:val="0"/>
        <w:autoSpaceDE w:val="0"/>
        <w:autoSpaceDN w:val="0"/>
        <w:adjustRightInd w:val="0"/>
        <w:jc w:val="both"/>
      </w:pPr>
      <w:r>
        <w:t xml:space="preserve">Results: In Vitro, </w:t>
      </w:r>
      <w:proofErr w:type="spellStart"/>
      <w:r>
        <w:t>HpMSCs</w:t>
      </w:r>
      <w:proofErr w:type="spellEnd"/>
      <w:r>
        <w:t xml:space="preserve"> achieved </w:t>
      </w:r>
      <w:proofErr w:type="spellStart"/>
      <w:r>
        <w:t>cardiomyocytes</w:t>
      </w:r>
      <w:proofErr w:type="spellEnd"/>
      <w:r>
        <w:t xml:space="preserve"> differentiation. In Vivo, </w:t>
      </w:r>
      <w:proofErr w:type="spellStart"/>
      <w:r>
        <w:t>hpMSCs</w:t>
      </w:r>
      <w:proofErr w:type="spellEnd"/>
      <w:r>
        <w:t xml:space="preserve"> were detected at 6 weeks of their implantation. They stained positively for Actin and Troponin I. Preliminary echocardiographic data show a cardiac functional increase in group 1. Comparison of </w:t>
      </w:r>
      <w:proofErr w:type="spellStart"/>
      <w:r>
        <w:t>hpMSCs</w:t>
      </w:r>
      <w:proofErr w:type="spellEnd"/>
      <w:r>
        <w:t xml:space="preserve"> implants to </w:t>
      </w:r>
      <w:proofErr w:type="spellStart"/>
      <w:r>
        <w:t>hbmMSCs</w:t>
      </w:r>
      <w:proofErr w:type="spellEnd"/>
      <w:r>
        <w:t xml:space="preserve"> and differentiated </w:t>
      </w:r>
      <w:proofErr w:type="spellStart"/>
      <w:r>
        <w:t>hbmMScs</w:t>
      </w:r>
      <w:proofErr w:type="spellEnd"/>
      <w:r>
        <w:t xml:space="preserve"> is being investigated.</w:t>
      </w:r>
    </w:p>
    <w:p w:rsidR="00B921ED" w:rsidRDefault="00B921ED">
      <w:pPr>
        <w:widowControl w:val="0"/>
        <w:autoSpaceDE w:val="0"/>
        <w:autoSpaceDN w:val="0"/>
        <w:adjustRightInd w:val="0"/>
        <w:jc w:val="both"/>
      </w:pPr>
      <w:r>
        <w:t xml:space="preserve">Conclusions: </w:t>
      </w:r>
      <w:proofErr w:type="spellStart"/>
      <w:r>
        <w:t>hpMSCs</w:t>
      </w:r>
      <w:proofErr w:type="spellEnd"/>
      <w:r>
        <w:t xml:space="preserve"> were capable of differentiating into cardiac cells In Vivo and In Vitro. These cells were tolerated and appeared to increase cardiac function in an induced myocardial rat infarction. With the advantages of easy availability and young age, </w:t>
      </w:r>
      <w:proofErr w:type="spellStart"/>
      <w:r>
        <w:t>hpMSCs</w:t>
      </w:r>
      <w:proofErr w:type="spellEnd"/>
      <w:r>
        <w:t xml:space="preserve"> could be more suitable for myocardial regenerative therapy. </w:t>
      </w:r>
    </w:p>
    <w:p w:rsidR="00B921ED" w:rsidRDefault="00B921ED">
      <w:pPr>
        <w:widowControl w:val="0"/>
        <w:autoSpaceDE w:val="0"/>
        <w:autoSpaceDN w:val="0"/>
        <w:adjustRightInd w:val="0"/>
      </w:pPr>
    </w:p>
    <w:sectPr w:rsidR="00B921ED" w:rsidSect="00137E5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5E" w:rsidRDefault="00137E5E" w:rsidP="00137E5E">
      <w:r>
        <w:separator/>
      </w:r>
    </w:p>
  </w:endnote>
  <w:endnote w:type="continuationSeparator" w:id="0">
    <w:p w:rsidR="00137E5E" w:rsidRDefault="00137E5E" w:rsidP="0013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5E" w:rsidRDefault="00137E5E" w:rsidP="00137E5E">
      <w:r>
        <w:separator/>
      </w:r>
    </w:p>
  </w:footnote>
  <w:footnote w:type="continuationSeparator" w:id="0">
    <w:p w:rsidR="00137E5E" w:rsidRDefault="00137E5E" w:rsidP="00137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5E" w:rsidRDefault="00137E5E" w:rsidP="00137E5E">
    <w:pPr>
      <w:pStyle w:val="Header"/>
    </w:pPr>
    <w:r>
      <w:t>1410, oral or poster, cat: 1</w:t>
    </w:r>
  </w:p>
  <w:p w:rsidR="00137E5E" w:rsidRDefault="00137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37E5E"/>
    <w:rsid w:val="00447B2F"/>
    <w:rsid w:val="00607E6E"/>
    <w:rsid w:val="00B921ED"/>
    <w:rsid w:val="00EA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E5E"/>
    <w:pPr>
      <w:tabs>
        <w:tab w:val="center" w:pos="4320"/>
        <w:tab w:val="right" w:pos="8640"/>
      </w:tabs>
    </w:pPr>
  </w:style>
  <w:style w:type="character" w:customStyle="1" w:styleId="HeaderChar">
    <w:name w:val="Header Char"/>
    <w:basedOn w:val="DefaultParagraphFont"/>
    <w:link w:val="Header"/>
    <w:uiPriority w:val="99"/>
    <w:rsid w:val="00137E5E"/>
    <w:rPr>
      <w:sz w:val="24"/>
      <w:szCs w:val="24"/>
    </w:rPr>
  </w:style>
  <w:style w:type="paragraph" w:styleId="Footer">
    <w:name w:val="footer"/>
    <w:basedOn w:val="Normal"/>
    <w:link w:val="FooterChar"/>
    <w:uiPriority w:val="99"/>
    <w:unhideWhenUsed/>
    <w:rsid w:val="00137E5E"/>
    <w:pPr>
      <w:tabs>
        <w:tab w:val="center" w:pos="4320"/>
        <w:tab w:val="right" w:pos="8640"/>
      </w:tabs>
    </w:pPr>
  </w:style>
  <w:style w:type="character" w:customStyle="1" w:styleId="FooterChar">
    <w:name w:val="Footer Char"/>
    <w:basedOn w:val="DefaultParagraphFont"/>
    <w:link w:val="Footer"/>
    <w:uiPriority w:val="99"/>
    <w:rsid w:val="00137E5E"/>
    <w:rPr>
      <w:sz w:val="24"/>
      <w:szCs w:val="24"/>
    </w:rPr>
  </w:style>
  <w:style w:type="paragraph" w:styleId="BalloonText">
    <w:name w:val="Balloon Text"/>
    <w:basedOn w:val="Normal"/>
    <w:link w:val="BalloonTextChar"/>
    <w:uiPriority w:val="99"/>
    <w:semiHidden/>
    <w:unhideWhenUsed/>
    <w:rsid w:val="00137E5E"/>
    <w:rPr>
      <w:rFonts w:ascii="Tahoma" w:hAnsi="Tahoma" w:cs="Tahoma"/>
      <w:sz w:val="16"/>
      <w:szCs w:val="16"/>
    </w:rPr>
  </w:style>
  <w:style w:type="character" w:customStyle="1" w:styleId="BalloonTextChar">
    <w:name w:val="Balloon Text Char"/>
    <w:basedOn w:val="DefaultParagraphFont"/>
    <w:link w:val="BalloonText"/>
    <w:uiPriority w:val="99"/>
    <w:semiHidden/>
    <w:rsid w:val="00137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E5E"/>
    <w:pPr>
      <w:tabs>
        <w:tab w:val="center" w:pos="4320"/>
        <w:tab w:val="right" w:pos="8640"/>
      </w:tabs>
    </w:pPr>
  </w:style>
  <w:style w:type="character" w:customStyle="1" w:styleId="HeaderChar">
    <w:name w:val="Header Char"/>
    <w:basedOn w:val="DefaultParagraphFont"/>
    <w:link w:val="Header"/>
    <w:uiPriority w:val="99"/>
    <w:rsid w:val="00137E5E"/>
    <w:rPr>
      <w:sz w:val="24"/>
      <w:szCs w:val="24"/>
    </w:rPr>
  </w:style>
  <w:style w:type="paragraph" w:styleId="Footer">
    <w:name w:val="footer"/>
    <w:basedOn w:val="Normal"/>
    <w:link w:val="FooterChar"/>
    <w:uiPriority w:val="99"/>
    <w:unhideWhenUsed/>
    <w:rsid w:val="00137E5E"/>
    <w:pPr>
      <w:tabs>
        <w:tab w:val="center" w:pos="4320"/>
        <w:tab w:val="right" w:pos="8640"/>
      </w:tabs>
    </w:pPr>
  </w:style>
  <w:style w:type="character" w:customStyle="1" w:styleId="FooterChar">
    <w:name w:val="Footer Char"/>
    <w:basedOn w:val="DefaultParagraphFont"/>
    <w:link w:val="Footer"/>
    <w:uiPriority w:val="99"/>
    <w:rsid w:val="00137E5E"/>
    <w:rPr>
      <w:sz w:val="24"/>
      <w:szCs w:val="24"/>
    </w:rPr>
  </w:style>
  <w:style w:type="paragraph" w:styleId="BalloonText">
    <w:name w:val="Balloon Text"/>
    <w:basedOn w:val="Normal"/>
    <w:link w:val="BalloonTextChar"/>
    <w:uiPriority w:val="99"/>
    <w:semiHidden/>
    <w:unhideWhenUsed/>
    <w:rsid w:val="00137E5E"/>
    <w:rPr>
      <w:rFonts w:ascii="Tahoma" w:hAnsi="Tahoma" w:cs="Tahoma"/>
      <w:sz w:val="16"/>
      <w:szCs w:val="16"/>
    </w:rPr>
  </w:style>
  <w:style w:type="character" w:customStyle="1" w:styleId="BalloonTextChar">
    <w:name w:val="Balloon Text Char"/>
    <w:basedOn w:val="DefaultParagraphFont"/>
    <w:link w:val="BalloonText"/>
    <w:uiPriority w:val="99"/>
    <w:semiHidden/>
    <w:rsid w:val="00137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C4A318FD</Template>
  <TotalTime>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2012-04-16T06:23:00Z</cp:lastPrinted>
  <dcterms:created xsi:type="dcterms:W3CDTF">2012-04-16T06:22:00Z</dcterms:created>
  <dcterms:modified xsi:type="dcterms:W3CDTF">2012-04-16T06:23:00Z</dcterms:modified>
</cp:coreProperties>
</file>